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A8BF" w14:textId="3A8B4E15" w:rsidR="002965D7" w:rsidRPr="002965D7" w:rsidRDefault="002965D7" w:rsidP="002965D7">
      <w:pPr>
        <w:shd w:val="clear" w:color="auto" w:fill="FFFFFF"/>
        <w:spacing w:line="240" w:lineRule="auto"/>
        <w:outlineLvl w:val="0"/>
        <w:rPr>
          <w:rFonts w:ascii="Helvetica" w:eastAsia="Times New Roman" w:hAnsi="Helvetica" w:cs="Helvetica"/>
          <w:b/>
          <w:bCs/>
          <w:color w:val="000000"/>
          <w:kern w:val="36"/>
          <w:sz w:val="24"/>
          <w:szCs w:val="24"/>
          <w:lang w:eastAsia="ru-RU"/>
        </w:rPr>
      </w:pPr>
      <w:r w:rsidRPr="002965D7">
        <w:rPr>
          <w:rFonts w:ascii="Helvetica" w:eastAsia="Times New Roman" w:hAnsi="Helvetica" w:cs="Helvetica"/>
          <w:b/>
          <w:bCs/>
          <w:color w:val="000000"/>
          <w:kern w:val="36"/>
          <w:sz w:val="24"/>
          <w:szCs w:val="24"/>
          <w:lang w:eastAsia="ru-RU"/>
        </w:rPr>
        <w:t>УГОЛОВНАЯ ОТВЕТСТВЕННОСТЬ ЗА ОБРАЗОВАНИЕ ЮРИДИЧЕСКОГО ЛИЦА ЧЕРЕЗ ПОДСТАВНЫХ ЛИЦ И НЕЗАКОННОЕ ИСПОЛЬЗОВАНИЕ ДОКУМЕНТОВ ДЛЯ ОБРАЗОВАНИЯ ЮРИДИЧЕСКОГО ЛИЦА</w:t>
      </w:r>
      <w:r>
        <w:rPr>
          <w:rFonts w:ascii="Helvetica" w:eastAsia="Times New Roman" w:hAnsi="Helvetica" w:cs="Helvetica"/>
          <w:b/>
          <w:bCs/>
          <w:color w:val="000000"/>
          <w:kern w:val="36"/>
          <w:sz w:val="24"/>
          <w:szCs w:val="24"/>
          <w:lang w:eastAsia="ru-RU"/>
        </w:rPr>
        <w:t>.</w:t>
      </w:r>
    </w:p>
    <w:p w14:paraId="10DEAF03" w14:textId="77777777" w:rsidR="002965D7" w:rsidRPr="00076C23" w:rsidRDefault="002965D7" w:rsidP="002965D7">
      <w:pPr>
        <w:shd w:val="clear" w:color="auto" w:fill="FFFFFF"/>
        <w:spacing w:after="0" w:line="240" w:lineRule="auto"/>
        <w:ind w:firstLine="709"/>
        <w:jc w:val="both"/>
        <w:outlineLvl w:val="0"/>
        <w:rPr>
          <w:rFonts w:ascii="Times New Roman" w:eastAsia="Calibri" w:hAnsi="Times New Roman" w:cs="Times New Roman"/>
          <w:kern w:val="2"/>
          <w:sz w:val="24"/>
          <w:szCs w:val="24"/>
          <w14:ligatures w14:val="standardContextual"/>
        </w:rPr>
      </w:pPr>
      <w:r w:rsidRPr="00076C23">
        <w:rPr>
          <w:rFonts w:ascii="Times New Roman" w:eastAsia="Calibri" w:hAnsi="Times New Roman" w:cs="Times New Roman"/>
          <w:kern w:val="2"/>
          <w:sz w:val="24"/>
          <w:szCs w:val="24"/>
          <w14:ligatures w14:val="standardContextual"/>
        </w:rPr>
        <w:t>В настоящее время распространена практика, при которой недобросовестные участники гражданских правоотношений регистрируют юридическое лицо, используя персональные данные и документы подставного и чаще всего незаинтересованного лица. В основном создание фирмы</w:t>
      </w:r>
      <w:proofErr w:type="gramStart"/>
      <w:r w:rsidRPr="00076C23">
        <w:rPr>
          <w:rFonts w:ascii="Times New Roman" w:eastAsia="Calibri" w:hAnsi="Times New Roman" w:cs="Times New Roman"/>
          <w:kern w:val="2"/>
          <w:sz w:val="24"/>
          <w:szCs w:val="24"/>
          <w14:ligatures w14:val="standardContextual"/>
        </w:rPr>
        <w:t>-«</w:t>
      </w:r>
      <w:proofErr w:type="gramEnd"/>
      <w:r w:rsidRPr="00076C23">
        <w:rPr>
          <w:rFonts w:ascii="Times New Roman" w:eastAsia="Calibri" w:hAnsi="Times New Roman" w:cs="Times New Roman"/>
          <w:kern w:val="2"/>
          <w:sz w:val="24"/>
          <w:szCs w:val="24"/>
          <w14:ligatures w14:val="standardContextual"/>
        </w:rPr>
        <w:t>однодневки» осуществляется на так называемого номинального учредителя и руководителя, то есть на гражданина, который формально является единственным учредителем юридического лица и его руководителем, но фактически не имеет к нему никакого отношения (иначе его еще называют подставным лицом).</w:t>
      </w:r>
    </w:p>
    <w:p w14:paraId="49ECB0E0" w14:textId="77777777" w:rsidR="002965D7" w:rsidRPr="00076C23" w:rsidRDefault="002965D7" w:rsidP="002965D7">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076C23">
        <w:rPr>
          <w:rFonts w:ascii="Times New Roman" w:eastAsia="Calibri" w:hAnsi="Times New Roman" w:cs="Times New Roman"/>
          <w:kern w:val="2"/>
          <w:sz w:val="24"/>
          <w:szCs w:val="24"/>
          <w14:ligatures w14:val="standardContextual"/>
        </w:rPr>
        <w:t>Регистрация юридического лица с привлечением подставных лиц строго преследуется в соответствии с законодательством Российской Федерации. Ответственность за такие действия несут все лица, участвовавшие в процессе создания фирмы</w:t>
      </w:r>
      <w:proofErr w:type="gramStart"/>
      <w:r w:rsidRPr="00076C23">
        <w:rPr>
          <w:rFonts w:ascii="Times New Roman" w:eastAsia="Calibri" w:hAnsi="Times New Roman" w:cs="Times New Roman"/>
          <w:kern w:val="2"/>
          <w:sz w:val="24"/>
          <w:szCs w:val="24"/>
          <w14:ligatures w14:val="standardContextual"/>
        </w:rPr>
        <w:t>-«</w:t>
      </w:r>
      <w:proofErr w:type="gramEnd"/>
      <w:r w:rsidRPr="00076C23">
        <w:rPr>
          <w:rFonts w:ascii="Times New Roman" w:eastAsia="Calibri" w:hAnsi="Times New Roman" w:cs="Times New Roman"/>
          <w:kern w:val="2"/>
          <w:sz w:val="24"/>
          <w:szCs w:val="24"/>
          <w14:ligatures w14:val="standardContextual"/>
        </w:rPr>
        <w:t>однодневки».</w:t>
      </w:r>
    </w:p>
    <w:p w14:paraId="184A505A"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Статья 173.1 УК РФ -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что </w:t>
      </w:r>
      <w:r w:rsidRPr="00076C23">
        <w:rPr>
          <w:rFonts w:ascii="Times New Roman" w:eastAsia="Times New Roman" w:hAnsi="Times New Roman" w:cs="Times New Roman"/>
          <w:bCs/>
          <w:sz w:val="24"/>
          <w:szCs w:val="24"/>
          <w:lang w:eastAsia="ru-RU"/>
        </w:rPr>
        <w:t>наказывается штрафом в размере от с</w:t>
      </w:r>
      <w:bookmarkStart w:id="0" w:name="_GoBack"/>
      <w:bookmarkEnd w:id="0"/>
      <w:r w:rsidRPr="00076C23">
        <w:rPr>
          <w:rFonts w:ascii="Times New Roman" w:eastAsia="Times New Roman" w:hAnsi="Times New Roman" w:cs="Times New Roman"/>
          <w:bCs/>
          <w:sz w:val="24"/>
          <w:szCs w:val="24"/>
          <w:lang w:eastAsia="ru-RU"/>
        </w:rPr>
        <w:t>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14:paraId="75F95167"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Часть 2 статьи 173.1 УК РФ - те же деяния, совершенные: а) лицом с использованием своего служебного положения; б) группой лиц по предварительному сговору, - </w:t>
      </w:r>
      <w:r w:rsidRPr="00076C23">
        <w:rPr>
          <w:rFonts w:ascii="Times New Roman" w:eastAsia="Times New Roman" w:hAnsi="Times New Roman" w:cs="Times New Roman"/>
          <w:bCs/>
          <w:sz w:val="24"/>
          <w:szCs w:val="24"/>
          <w:lang w:eastAsia="ru-RU"/>
        </w:rPr>
        <w:t xml:space="preserve">наказываются штрафом в размере от трехсот тысяч до пятисот тысяч рублей или в размере заработной платы или </w:t>
      </w:r>
      <w:proofErr w:type="gramStart"/>
      <w:r w:rsidRPr="00076C23">
        <w:rPr>
          <w:rFonts w:ascii="Times New Roman" w:eastAsia="Times New Roman" w:hAnsi="Times New Roman" w:cs="Times New Roman"/>
          <w:bCs/>
          <w:sz w:val="24"/>
          <w:szCs w:val="24"/>
          <w:lang w:eastAsia="ru-RU"/>
        </w:rPr>
        <w:t>иного дохода</w:t>
      </w:r>
      <w:proofErr w:type="gramEnd"/>
      <w:r w:rsidRPr="00076C23">
        <w:rPr>
          <w:rFonts w:ascii="Times New Roman" w:eastAsia="Times New Roman" w:hAnsi="Times New Roman" w:cs="Times New Roman"/>
          <w:bCs/>
          <w:sz w:val="24"/>
          <w:szCs w:val="24"/>
          <w:lang w:eastAsia="ru-RU"/>
        </w:rPr>
        <w:t xml:space="preserve">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14:paraId="78B4CBE8"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Другими словами, Уголовным кодексом предусмотрена уголовная ответственность за создание фирм-однодневок, использование которых в цепочке хозяйственных связей может преследовать цели совершения других преступлений в сфере экономической деятельности, например, мошенничества, уклонения от уплаты налогов, незаконного получения кредитов и многих других. Подобные «фирмы» не обладают хозяйственной самостоятельностью, поскольку созданы без намерения вести предпринимательскую деятельность. В качестве их учредителей (участников) и (или) органов управления часто выступают подставные лица, в то время как реальные руководители, оставаясь неизвестными для государственных органов, могут использовать эти фирмы в незаконных целях.</w:t>
      </w:r>
    </w:p>
    <w:p w14:paraId="4AFF8E46"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Из </w:t>
      </w:r>
      <w:r w:rsidRPr="00076C23">
        <w:rPr>
          <w:rFonts w:ascii="Times New Roman" w:eastAsia="Times New Roman" w:hAnsi="Times New Roman" w:cs="Times New Roman"/>
          <w:iCs/>
          <w:sz w:val="24"/>
          <w:szCs w:val="24"/>
          <w:lang w:eastAsia="ru-RU"/>
        </w:rPr>
        <w:t>примечания</w:t>
      </w:r>
      <w:r w:rsidRPr="00076C23">
        <w:rPr>
          <w:rFonts w:ascii="Times New Roman" w:eastAsia="Times New Roman" w:hAnsi="Times New Roman" w:cs="Times New Roman"/>
          <w:sz w:val="24"/>
          <w:szCs w:val="24"/>
          <w:lang w:eastAsia="ru-RU"/>
        </w:rPr>
        <w:t> к статье 173.1 УК РФ следует, что под подставными лицами в данной статье и статье 173.2 УК РФ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14:paraId="4901EB2C"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 xml:space="preserve">Примечание к статье существенно ограничивает пределы действия данной нормы, поскольку регистрация юридического лица с использованием поддельных либо похищенных паспортов лиц, указанных в документах в качестве учредителей (участников) юридического лица или членов органов управления юридического лица, не образует состава предусмотренного данной статьей преступления, если лица, данные о которых содержатся в указанных документах, не были при этом введены в заблуждение </w:t>
      </w:r>
      <w:r w:rsidRPr="00076C23">
        <w:rPr>
          <w:rFonts w:ascii="Times New Roman" w:eastAsia="Times New Roman" w:hAnsi="Times New Roman" w:cs="Times New Roman"/>
          <w:sz w:val="24"/>
          <w:szCs w:val="24"/>
          <w:lang w:eastAsia="ru-RU"/>
        </w:rPr>
        <w:lastRenderedPageBreak/>
        <w:t>относительно, например, цели использования указанным образом полученных у них паспортов.</w:t>
      </w:r>
    </w:p>
    <w:p w14:paraId="69A7C55B"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Преступление является оконченным с момента внесения в государственный реестр юридических лиц сведений о подставном лице. В случае, если государственная регистрация (реорганизация) юридического лица, не была завершена по не зависящим от виновного обстоятельствам, данные деяния могут быть квалифицированы как покушение на преступление.</w:t>
      </w:r>
    </w:p>
    <w:p w14:paraId="644B341C"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Статья 173.2 УК РФ -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 </w:t>
      </w:r>
      <w:r w:rsidRPr="00076C23">
        <w:rPr>
          <w:rFonts w:ascii="Times New Roman" w:eastAsia="Times New Roman" w:hAnsi="Times New Roman" w:cs="Times New Roman"/>
          <w:bCs/>
          <w:sz w:val="24"/>
          <w:szCs w:val="24"/>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r w:rsidRPr="00076C23">
        <w:rPr>
          <w:rFonts w:ascii="Times New Roman" w:eastAsia="Times New Roman" w:hAnsi="Times New Roman" w:cs="Times New Roman"/>
          <w:sz w:val="24"/>
          <w:szCs w:val="24"/>
          <w:lang w:eastAsia="ru-RU"/>
        </w:rPr>
        <w:t>.</w:t>
      </w:r>
    </w:p>
    <w:p w14:paraId="341B0045"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Часть 2 статьи 173.2 УК РФ -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 </w:t>
      </w:r>
      <w:r w:rsidRPr="00076C23">
        <w:rPr>
          <w:rFonts w:ascii="Times New Roman" w:eastAsia="Times New Roman" w:hAnsi="Times New Roman" w:cs="Times New Roman"/>
          <w:bCs/>
          <w:sz w:val="24"/>
          <w:szCs w:val="24"/>
          <w:lang w:eastAsia="ru-RU"/>
        </w:rP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14:paraId="0AE638B4"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14:paraId="3D19F881"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В перечень таких документов входят документы, которые в законодательстве определены как удостоверяющие личность, например, паспорт (заграничный паспорт). Водительское удостоверение, студенческий билет законодательством не признаются документами, удостоверяющими личность, хотя и признаются в судебной практике важными личными документами.</w:t>
      </w:r>
    </w:p>
    <w:p w14:paraId="285F3FA9"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Необходимым условием привлечения к уголовной ответственности является осознание виновным того, что он предоставляет свои документы, удостоверяющие личность, или выдает доверенность для образования юридического лица.</w:t>
      </w:r>
    </w:p>
    <w:p w14:paraId="691A0538"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Предоставление документа, удостоверяющего личность, может выражаться как в передаче указанных документов третьим лицам для создания юридического лица (например, при подготовке учредительных документов), так и в предъявлении этих документов лицам или органам в процессе создания юридического лица (например, предоставление документов нотариусу при удостоверении подписи на заявлении о государственной регистрации по установленной форме) либо непосредственном предъявлении данного документа сотруднику регистрирующего органа при подаче документов на государственную регистрацию юридического лица в качестве заявителя.</w:t>
      </w:r>
    </w:p>
    <w:p w14:paraId="2647127B"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Сообщение персональных данных либо реквизитов документа, удостоверяющего личность (доверенности), без их предоставления состава преступления, предусмотренного ч. 1 ст. 173.2 УК РФ, не образует.</w:t>
      </w:r>
    </w:p>
    <w:p w14:paraId="0F9CCA0F" w14:textId="77777777" w:rsidR="002965D7" w:rsidRPr="00076C23" w:rsidRDefault="002965D7" w:rsidP="002965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Субъектом преступления, предусмотренного ст. 173.2 УК РФ может быть любое физическое лицо, предоставившее документ, удостоверяющий личность (как свой собственный, так и принадлежащий третьим лицам), либо выдавшее доверенность. Если доверенность исходит от юридического лица, ответственности подлежит лицо (например, генеральный директор как единоличный исполнительный орган), выдавшее такую доверенность в соответствии со своими полномочиями.</w:t>
      </w:r>
    </w:p>
    <w:p w14:paraId="0D005EF8" w14:textId="4F2C6BE1" w:rsidR="002965D7" w:rsidRPr="00076C23" w:rsidRDefault="002965D7" w:rsidP="002965D7">
      <w:pPr>
        <w:spacing w:after="225" w:line="240" w:lineRule="auto"/>
        <w:ind w:firstLine="709"/>
        <w:jc w:val="both"/>
        <w:textAlignment w:val="baseline"/>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lastRenderedPageBreak/>
        <w:t>Налоговые органы при обнаружении обстоятельств, указывающих на признаки преступления, предусмотренного статьями 173.1 и 173.2 Уголовного кодекса Российской Федерации направляют в правоохранительные органы соответствующую информацию.</w:t>
      </w:r>
    </w:p>
    <w:p w14:paraId="62480870" w14:textId="77777777" w:rsidR="002965D7" w:rsidRPr="00076C23" w:rsidRDefault="002965D7" w:rsidP="002965D7">
      <w:pPr>
        <w:spacing w:after="225" w:line="240" w:lineRule="auto"/>
        <w:ind w:firstLine="709"/>
        <w:jc w:val="both"/>
        <w:textAlignment w:val="baseline"/>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Межрайонная ИФНС России № 22 по Свердловской области рекомендует гражданам быть бдительными, не предоставлять свой паспорт и не подписывать документы на государственную регистрацию юридического лица в случае, если они не планируют в дальнейшем управлять этой организацией и участвовать в ее деятельности.</w:t>
      </w:r>
    </w:p>
    <w:p w14:paraId="3DEE23AB" w14:textId="77777777" w:rsidR="004C213B" w:rsidRPr="00076C23" w:rsidRDefault="004C213B" w:rsidP="004C213B">
      <w:pPr>
        <w:ind w:firstLine="709"/>
        <w:jc w:val="both"/>
        <w:rPr>
          <w:rFonts w:ascii="Times New Roman" w:eastAsia="Times New Roman" w:hAnsi="Times New Roman" w:cs="Times New Roman"/>
          <w:sz w:val="24"/>
          <w:szCs w:val="24"/>
          <w:lang w:eastAsia="ru-RU"/>
        </w:rPr>
      </w:pPr>
      <w:r w:rsidRPr="00076C23">
        <w:rPr>
          <w:rFonts w:ascii="Times New Roman" w:eastAsia="Times New Roman" w:hAnsi="Times New Roman" w:cs="Times New Roman"/>
          <w:sz w:val="24"/>
          <w:szCs w:val="24"/>
          <w:lang w:eastAsia="ru-RU"/>
        </w:rPr>
        <w:t>В случае, если на имя гражданина уже зарегистрирована фирма, необходимо обратиться в регистрирующий орган - ИФНС России по Верх-</w:t>
      </w:r>
      <w:proofErr w:type="spellStart"/>
      <w:r w:rsidRPr="00076C23">
        <w:rPr>
          <w:rFonts w:ascii="Times New Roman" w:eastAsia="Times New Roman" w:hAnsi="Times New Roman" w:cs="Times New Roman"/>
          <w:sz w:val="24"/>
          <w:szCs w:val="24"/>
          <w:lang w:eastAsia="ru-RU"/>
        </w:rPr>
        <w:t>Исетскому</w:t>
      </w:r>
      <w:proofErr w:type="spellEnd"/>
      <w:r w:rsidRPr="00076C23">
        <w:rPr>
          <w:rFonts w:ascii="Times New Roman" w:eastAsia="Times New Roman" w:hAnsi="Times New Roman" w:cs="Times New Roman"/>
          <w:sz w:val="24"/>
          <w:szCs w:val="24"/>
          <w:lang w:eastAsia="ru-RU"/>
        </w:rPr>
        <w:t xml:space="preserve"> району г. Екатеринбурга (адрес инспекции: 620014, г. Екатеринбург, ул. Хомякова, д. 4) с заявлением о недостоверности сведений об учредителе и руководителе юридического лица (по форме №Р34001, утвержденной приказом ФНС России от 28.12.2022 № ЕД-7-14/1268@). Кроме того, в целях пресечения регистрации юридических лиц гражданин имеет возможность направить в регистрирующий орган возражение относительно предстоящей регистрации фирмы на его имя или по его адресу по форме №Р38001, утвержденной приказом ФНС России от 28.12.2022 № ЕД-7-14/1268@).</w:t>
      </w:r>
    </w:p>
    <w:p w14:paraId="35F79CC6" w14:textId="77777777" w:rsidR="004C213B" w:rsidRPr="002965D7" w:rsidRDefault="004C213B" w:rsidP="004C213B">
      <w:pPr>
        <w:spacing w:after="225" w:line="240" w:lineRule="auto"/>
        <w:ind w:firstLine="709"/>
        <w:jc w:val="both"/>
        <w:textAlignment w:val="baseline"/>
        <w:rPr>
          <w:rFonts w:ascii="Times New Roman" w:eastAsia="Times New Roman" w:hAnsi="Times New Roman" w:cs="Times New Roman"/>
          <w:color w:val="000000"/>
          <w:sz w:val="24"/>
          <w:szCs w:val="24"/>
          <w:lang w:eastAsia="ru-RU"/>
        </w:rPr>
      </w:pPr>
    </w:p>
    <w:p w14:paraId="0078A14F" w14:textId="77777777" w:rsidR="002965D7" w:rsidRPr="002965D7" w:rsidRDefault="002965D7" w:rsidP="002965D7">
      <w:pPr>
        <w:spacing w:after="0" w:line="240" w:lineRule="auto"/>
        <w:ind w:firstLine="709"/>
        <w:jc w:val="both"/>
        <w:rPr>
          <w:rFonts w:ascii="Times New Roman" w:eastAsia="Calibri" w:hAnsi="Times New Roman" w:cs="Times New Roman"/>
          <w:kern w:val="2"/>
          <w:sz w:val="24"/>
          <w:szCs w:val="24"/>
          <w14:ligatures w14:val="standardContextual"/>
        </w:rPr>
      </w:pPr>
    </w:p>
    <w:p w14:paraId="53986C68" w14:textId="04D80E9F" w:rsidR="00A923B2" w:rsidRPr="002965D7" w:rsidRDefault="00A923B2" w:rsidP="002965D7"/>
    <w:sectPr w:rsidR="00A923B2" w:rsidRPr="002965D7" w:rsidSect="00063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F2F09"/>
    <w:multiLevelType w:val="multilevel"/>
    <w:tmpl w:val="3378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2B"/>
    <w:rsid w:val="00063ACC"/>
    <w:rsid w:val="00076C23"/>
    <w:rsid w:val="001E5C5E"/>
    <w:rsid w:val="00256DD1"/>
    <w:rsid w:val="002965D7"/>
    <w:rsid w:val="002A1A2B"/>
    <w:rsid w:val="00444E94"/>
    <w:rsid w:val="00450574"/>
    <w:rsid w:val="00452704"/>
    <w:rsid w:val="004C213B"/>
    <w:rsid w:val="004F0E79"/>
    <w:rsid w:val="005C4236"/>
    <w:rsid w:val="00674FED"/>
    <w:rsid w:val="00710053"/>
    <w:rsid w:val="00774BAB"/>
    <w:rsid w:val="007B530F"/>
    <w:rsid w:val="00822F7B"/>
    <w:rsid w:val="008F3ADF"/>
    <w:rsid w:val="00A923B2"/>
    <w:rsid w:val="00B24F0D"/>
    <w:rsid w:val="00BF7978"/>
    <w:rsid w:val="00D25B74"/>
    <w:rsid w:val="00D50766"/>
    <w:rsid w:val="00DA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31F9"/>
  <w15:chartTrackingRefBased/>
  <w15:docId w15:val="{0001A8B0-2CD4-4C63-A114-0CCDEBFA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4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4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693623">
      <w:bodyDiv w:val="1"/>
      <w:marLeft w:val="0"/>
      <w:marRight w:val="0"/>
      <w:marTop w:val="0"/>
      <w:marBottom w:val="0"/>
      <w:divBdr>
        <w:top w:val="none" w:sz="0" w:space="0" w:color="auto"/>
        <w:left w:val="none" w:sz="0" w:space="0" w:color="auto"/>
        <w:bottom w:val="none" w:sz="0" w:space="0" w:color="auto"/>
        <w:right w:val="none" w:sz="0" w:space="0" w:color="auto"/>
      </w:divBdr>
    </w:div>
    <w:div w:id="1403944599">
      <w:bodyDiv w:val="1"/>
      <w:marLeft w:val="0"/>
      <w:marRight w:val="0"/>
      <w:marTop w:val="0"/>
      <w:marBottom w:val="0"/>
      <w:divBdr>
        <w:top w:val="none" w:sz="0" w:space="0" w:color="auto"/>
        <w:left w:val="none" w:sz="0" w:space="0" w:color="auto"/>
        <w:bottom w:val="none" w:sz="0" w:space="0" w:color="auto"/>
        <w:right w:val="none" w:sz="0" w:space="0" w:color="auto"/>
      </w:divBdr>
      <w:divsChild>
        <w:div w:id="1976373752">
          <w:marLeft w:val="0"/>
          <w:marRight w:val="0"/>
          <w:marTop w:val="0"/>
          <w:marBottom w:val="0"/>
          <w:divBdr>
            <w:top w:val="single" w:sz="6" w:space="15" w:color="CADDF2"/>
            <w:left w:val="none" w:sz="0" w:space="0" w:color="auto"/>
            <w:bottom w:val="single" w:sz="6" w:space="15" w:color="CADDF2"/>
            <w:right w:val="none" w:sz="0" w:space="0" w:color="auto"/>
          </w:divBdr>
          <w:divsChild>
            <w:div w:id="1941445208">
              <w:marLeft w:val="0"/>
              <w:marRight w:val="225"/>
              <w:marTop w:val="0"/>
              <w:marBottom w:val="0"/>
              <w:divBdr>
                <w:top w:val="none" w:sz="0" w:space="0" w:color="auto"/>
                <w:left w:val="none" w:sz="0" w:space="0" w:color="auto"/>
                <w:bottom w:val="none" w:sz="0" w:space="0" w:color="auto"/>
                <w:right w:val="none" w:sz="0" w:space="0" w:color="auto"/>
              </w:divBdr>
            </w:div>
            <w:div w:id="1658417256">
              <w:marLeft w:val="0"/>
              <w:marRight w:val="0"/>
              <w:marTop w:val="0"/>
              <w:marBottom w:val="0"/>
              <w:divBdr>
                <w:top w:val="none" w:sz="0" w:space="0" w:color="auto"/>
                <w:left w:val="none" w:sz="0" w:space="0" w:color="auto"/>
                <w:bottom w:val="none" w:sz="0" w:space="0" w:color="auto"/>
                <w:right w:val="none" w:sz="0" w:space="0" w:color="auto"/>
              </w:divBdr>
              <w:divsChild>
                <w:div w:id="407120795">
                  <w:marLeft w:val="0"/>
                  <w:marRight w:val="0"/>
                  <w:marTop w:val="0"/>
                  <w:marBottom w:val="0"/>
                  <w:divBdr>
                    <w:top w:val="none" w:sz="0" w:space="0" w:color="auto"/>
                    <w:left w:val="none" w:sz="0" w:space="0" w:color="auto"/>
                    <w:bottom w:val="none" w:sz="0" w:space="0" w:color="auto"/>
                    <w:right w:val="none" w:sz="0" w:space="0" w:color="auto"/>
                  </w:divBdr>
                  <w:divsChild>
                    <w:div w:id="2042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74730">
      <w:bodyDiv w:val="1"/>
      <w:marLeft w:val="0"/>
      <w:marRight w:val="0"/>
      <w:marTop w:val="0"/>
      <w:marBottom w:val="0"/>
      <w:divBdr>
        <w:top w:val="none" w:sz="0" w:space="0" w:color="auto"/>
        <w:left w:val="none" w:sz="0" w:space="0" w:color="auto"/>
        <w:bottom w:val="none" w:sz="0" w:space="0" w:color="auto"/>
        <w:right w:val="none" w:sz="0" w:space="0" w:color="auto"/>
      </w:divBdr>
      <w:divsChild>
        <w:div w:id="180322969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Свердловской области</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ORsN</dc:creator>
  <cp:keywords/>
  <dc:description/>
  <cp:lastModifiedBy>Чемезова Оксана Юрьевна</cp:lastModifiedBy>
  <cp:revision>8</cp:revision>
  <dcterms:created xsi:type="dcterms:W3CDTF">2024-04-23T14:11:00Z</dcterms:created>
  <dcterms:modified xsi:type="dcterms:W3CDTF">2024-07-01T08:21:00Z</dcterms:modified>
</cp:coreProperties>
</file>